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A16802B" w:rsidR="001E41F3" w:rsidRDefault="001E41F3">
      <w:pPr>
        <w:pStyle w:val="CRCoverPage"/>
        <w:tabs>
          <w:tab w:val="right" w:pos="9639"/>
        </w:tabs>
        <w:spacing w:after="0"/>
        <w:rPr>
          <w:b/>
          <w:i/>
          <w:noProof/>
          <w:sz w:val="28"/>
        </w:rPr>
      </w:pPr>
      <w:r>
        <w:rPr>
          <w:b/>
          <w:noProof/>
          <w:sz w:val="24"/>
        </w:rPr>
        <w:t>3GPP TSG-</w:t>
      </w:r>
      <w:r w:rsidR="00926B2D">
        <w:rPr>
          <w:rFonts w:hint="eastAsia"/>
          <w:b/>
          <w:noProof/>
          <w:sz w:val="24"/>
          <w:lang w:eastAsia="ko-KR"/>
        </w:rPr>
        <w:t>SA2</w:t>
      </w:r>
      <w:r w:rsidR="00C66BA2">
        <w:rPr>
          <w:b/>
          <w:noProof/>
          <w:sz w:val="24"/>
        </w:rPr>
        <w:t xml:space="preserve"> </w:t>
      </w:r>
      <w:r>
        <w:rPr>
          <w:b/>
          <w:noProof/>
          <w:sz w:val="24"/>
        </w:rPr>
        <w:t>Meeting #</w:t>
      </w:r>
      <w:r w:rsidR="00926B2D">
        <w:rPr>
          <w:rFonts w:hint="eastAsia"/>
          <w:b/>
          <w:noProof/>
          <w:sz w:val="24"/>
          <w:lang w:eastAsia="ko-KR"/>
        </w:rPr>
        <w:t>16</w:t>
      </w:r>
      <w:r w:rsidR="003E451A">
        <w:rPr>
          <w:rFonts w:hint="eastAsia"/>
          <w:b/>
          <w:noProof/>
          <w:sz w:val="24"/>
          <w:lang w:eastAsia="ko-KR"/>
        </w:rPr>
        <w:t>7</w:t>
      </w:r>
      <w:r>
        <w:rPr>
          <w:b/>
          <w:i/>
          <w:noProof/>
          <w:sz w:val="28"/>
        </w:rPr>
        <w:tab/>
      </w:r>
      <w:r w:rsidR="00926B2D">
        <w:rPr>
          <w:rFonts w:hint="eastAsia"/>
          <w:b/>
          <w:i/>
          <w:noProof/>
          <w:sz w:val="28"/>
          <w:lang w:eastAsia="ko-KR"/>
        </w:rPr>
        <w:t>S2-2</w:t>
      </w:r>
      <w:r w:rsidR="00AC7E38">
        <w:rPr>
          <w:rFonts w:hint="eastAsia"/>
          <w:b/>
          <w:i/>
          <w:noProof/>
          <w:sz w:val="28"/>
          <w:lang w:eastAsia="ko-KR"/>
        </w:rPr>
        <w:t>5</w:t>
      </w:r>
      <w:r w:rsidR="00F96D63">
        <w:rPr>
          <w:b/>
          <w:i/>
          <w:noProof/>
          <w:sz w:val="28"/>
          <w:lang w:eastAsia="ko-KR"/>
        </w:rPr>
        <w:t>01864</w:t>
      </w:r>
    </w:p>
    <w:p w14:paraId="655C8FAB" w14:textId="0A9AD00E" w:rsidR="007177E0" w:rsidRDefault="00436BDF" w:rsidP="007177E0">
      <w:pPr>
        <w:pStyle w:val="CRCoverPage"/>
        <w:tabs>
          <w:tab w:val="right" w:pos="9639"/>
        </w:tabs>
        <w:outlineLvl w:val="0"/>
        <w:rPr>
          <w:b/>
          <w:sz w:val="24"/>
          <w:lang w:eastAsia="ko-KR"/>
        </w:rPr>
      </w:pPr>
      <w:r w:rsidRPr="00436BDF">
        <w:rPr>
          <w:b/>
          <w:sz w:val="24"/>
          <w:lang w:eastAsia="ko-KR"/>
        </w:rPr>
        <w:t>Athens, G</w:t>
      </w:r>
      <w:r>
        <w:rPr>
          <w:rFonts w:hint="eastAsia"/>
          <w:b/>
          <w:sz w:val="24"/>
          <w:lang w:eastAsia="ko-KR"/>
        </w:rPr>
        <w:t>reece</w:t>
      </w:r>
      <w:r w:rsidR="007177E0">
        <w:rPr>
          <w:b/>
          <w:sz w:val="24"/>
        </w:rPr>
        <w:t xml:space="preserve">, </w:t>
      </w:r>
      <w:r>
        <w:rPr>
          <w:b/>
          <w:sz w:val="24"/>
          <w:lang w:eastAsia="ko-KR"/>
        </w:rPr>
        <w:t>February</w:t>
      </w:r>
      <w:r w:rsidR="007177E0">
        <w:rPr>
          <w:rFonts w:hint="eastAsia"/>
          <w:b/>
          <w:sz w:val="24"/>
          <w:lang w:eastAsia="ko-KR"/>
        </w:rPr>
        <w:t xml:space="preserve"> </w:t>
      </w:r>
      <w:r>
        <w:rPr>
          <w:rFonts w:hint="eastAsia"/>
          <w:b/>
          <w:sz w:val="24"/>
          <w:lang w:eastAsia="ko-KR"/>
        </w:rPr>
        <w:t>17</w:t>
      </w:r>
      <w:r w:rsidR="007177E0">
        <w:rPr>
          <w:rFonts w:hint="eastAsia"/>
          <w:b/>
          <w:sz w:val="24"/>
          <w:lang w:eastAsia="ko-KR"/>
        </w:rPr>
        <w:t xml:space="preserve"> </w:t>
      </w:r>
      <w:r w:rsidR="007177E0">
        <w:rPr>
          <w:b/>
          <w:sz w:val="24"/>
          <w:lang w:eastAsia="ko-KR"/>
        </w:rPr>
        <w:t>–</w:t>
      </w:r>
      <w:r w:rsidR="007177E0">
        <w:rPr>
          <w:rFonts w:hint="eastAsia"/>
          <w:b/>
          <w:sz w:val="24"/>
          <w:lang w:eastAsia="ko-KR"/>
        </w:rPr>
        <w:t xml:space="preserve"> 2</w:t>
      </w:r>
      <w:r>
        <w:rPr>
          <w:rFonts w:hint="eastAsia"/>
          <w:b/>
          <w:sz w:val="24"/>
          <w:lang w:eastAsia="ko-KR"/>
        </w:rPr>
        <w:t>1</w:t>
      </w:r>
      <w:r w:rsidR="007177E0">
        <w:rPr>
          <w:rFonts w:hint="eastAsia"/>
          <w:b/>
          <w:sz w:val="24"/>
          <w:lang w:eastAsia="ko-KR"/>
        </w:rPr>
        <w:t>, 2025</w:t>
      </w:r>
      <w:r w:rsidR="007177E0">
        <w:rPr>
          <w:b/>
          <w:bCs/>
          <w:sz w:val="24"/>
        </w:rPr>
        <w:tab/>
      </w:r>
      <w:r w:rsidR="007177E0">
        <w:rPr>
          <w:b/>
          <w:color w:val="3333FF"/>
          <w:szCs w:val="16"/>
        </w:rPr>
        <w:t>(revision of S2-</w:t>
      </w:r>
      <w:r w:rsidR="006D0D5F">
        <w:rPr>
          <w:b/>
          <w:color w:val="3333FF"/>
          <w:szCs w:val="16"/>
        </w:rPr>
        <w:t>2</w:t>
      </w:r>
      <w:r w:rsidR="006D0D5F">
        <w:rPr>
          <w:rFonts w:hint="eastAsia"/>
          <w:b/>
          <w:color w:val="3333FF"/>
          <w:szCs w:val="16"/>
          <w:lang w:eastAsia="ko-KR"/>
        </w:rPr>
        <w:t>5</w:t>
      </w:r>
      <w:r w:rsidR="006D0D5F">
        <w:rPr>
          <w:b/>
          <w:color w:val="3333FF"/>
          <w:szCs w:val="16"/>
          <w:lang w:eastAsia="ko-KR"/>
        </w:rPr>
        <w:t>xxxxx</w:t>
      </w:r>
      <w:r w:rsidR="007177E0">
        <w:rPr>
          <w:b/>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C09B9F" w:rsidR="001E41F3" w:rsidRPr="00410371" w:rsidRDefault="00926B2D" w:rsidP="00E13F3D">
            <w:pPr>
              <w:pStyle w:val="CRCoverPage"/>
              <w:spacing w:after="0"/>
              <w:jc w:val="right"/>
              <w:rPr>
                <w:b/>
                <w:noProof/>
                <w:sz w:val="28"/>
                <w:lang w:eastAsia="ko-KR"/>
              </w:rPr>
            </w:pPr>
            <w:r>
              <w:rPr>
                <w:rFonts w:hint="eastAsia"/>
                <w:b/>
                <w:noProof/>
                <w:sz w:val="28"/>
                <w:lang w:eastAsia="ko-KR"/>
              </w:rPr>
              <w:t>23.</w:t>
            </w:r>
            <w:r w:rsidR="005E2174">
              <w:rPr>
                <w:b/>
                <w:noProof/>
                <w:sz w:val="28"/>
                <w:lang w:eastAsia="ko-KR"/>
              </w:rPr>
              <w:t>548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6FA730" w:rsidR="001E41F3" w:rsidRPr="00410371" w:rsidRDefault="00F96D63" w:rsidP="00547111">
            <w:pPr>
              <w:pStyle w:val="CRCoverPage"/>
              <w:spacing w:after="0"/>
              <w:rPr>
                <w:noProof/>
                <w:lang w:eastAsia="ko-KR"/>
              </w:rPr>
            </w:pPr>
            <w:r>
              <w:rPr>
                <w:b/>
                <w:noProof/>
                <w:sz w:val="28"/>
                <w:lang w:eastAsia="ko-KR"/>
              </w:rPr>
              <w:t>0300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22DD00" w:rsidR="001E41F3" w:rsidRPr="00410371" w:rsidRDefault="00C95FA1" w:rsidP="00E13F3D">
            <w:pPr>
              <w:pStyle w:val="CRCoverPage"/>
              <w:spacing w:after="0"/>
              <w:jc w:val="center"/>
              <w:rPr>
                <w:b/>
                <w:noProof/>
                <w:lang w:eastAsia="ko-KR"/>
              </w:rPr>
            </w:pPr>
            <w:r>
              <w:rPr>
                <w:rFonts w:hint="eastAsia"/>
                <w:b/>
                <w:noProof/>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EBBD7A" w:rsidR="001E41F3" w:rsidRPr="00410371" w:rsidRDefault="00493902" w:rsidP="00C95FA1">
            <w:pPr>
              <w:pStyle w:val="CRCoverPage"/>
              <w:spacing w:after="0"/>
              <w:jc w:val="center"/>
              <w:rPr>
                <w:noProof/>
                <w:sz w:val="28"/>
                <w:lang w:eastAsia="ko-KR"/>
              </w:rPr>
            </w:pPr>
            <w:r>
              <w:fldChar w:fldCharType="begin"/>
            </w:r>
            <w:r>
              <w:instrText xml:space="preserve"> DOCPROPERTY  Version  \* MERGEFORMAT </w:instrText>
            </w:r>
            <w:r>
              <w:fldChar w:fldCharType="end"/>
            </w:r>
            <w:r w:rsidR="00926B2D">
              <w:rPr>
                <w:rFonts w:hint="eastAsia"/>
                <w:b/>
                <w:noProof/>
                <w:sz w:val="28"/>
                <w:lang w:eastAsia="ko-KR"/>
              </w:rPr>
              <w:t>1</w:t>
            </w:r>
            <w:r w:rsidR="00C95FA1">
              <w:rPr>
                <w:b/>
                <w:noProof/>
                <w:sz w:val="28"/>
                <w:lang w:eastAsia="ko-KR"/>
              </w:rPr>
              <w:t>8</w:t>
            </w:r>
            <w:r w:rsidR="00926B2D">
              <w:rPr>
                <w:rFonts w:hint="eastAsia"/>
                <w:b/>
                <w:noProof/>
                <w:sz w:val="28"/>
                <w:lang w:eastAsia="ko-KR"/>
              </w:rPr>
              <w:t>.</w:t>
            </w:r>
            <w:r w:rsidR="00C95FA1">
              <w:rPr>
                <w:b/>
                <w:noProof/>
                <w:sz w:val="28"/>
                <w:lang w:eastAsia="ko-KR"/>
              </w:rPr>
              <w:t>8</w:t>
            </w:r>
            <w:r w:rsidR="00926B2D">
              <w:rPr>
                <w:rFonts w:hint="eastAsia"/>
                <w:b/>
                <w:noProof/>
                <w:sz w:val="28"/>
                <w:lang w:eastAsia="ko-KR"/>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1AE951E" w:rsidR="00F25D98" w:rsidRDefault="00F25D98" w:rsidP="001E41F3">
            <w:pPr>
              <w:pStyle w:val="CRCoverPage"/>
              <w:spacing w:after="0"/>
              <w:jc w:val="center"/>
              <w:rPr>
                <w:b/>
                <w:caps/>
                <w:noProof/>
                <w:lang w:eastAsia="ko-KR"/>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A767AA" w:rsidR="00F25D98" w:rsidRDefault="00926B2D"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9B77EA" w:rsidR="001E41F3" w:rsidRDefault="00C95FA1">
            <w:pPr>
              <w:pStyle w:val="CRCoverPage"/>
              <w:spacing w:after="0"/>
              <w:ind w:left="100"/>
              <w:rPr>
                <w:noProof/>
                <w:lang w:eastAsia="ko-KR"/>
              </w:rPr>
            </w:pPr>
            <w:r>
              <w:rPr>
                <w:bCs/>
                <w:lang w:eastAsia="ko-KR"/>
              </w:rPr>
              <w:t>AF subscription for Simultaneous Connectivity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544A09" w:rsidR="001E41F3" w:rsidRDefault="00926B2D" w:rsidP="00C95FA1">
            <w:pPr>
              <w:pStyle w:val="CRCoverPage"/>
              <w:spacing w:after="0"/>
              <w:ind w:left="100"/>
              <w:rPr>
                <w:noProof/>
                <w:lang w:eastAsia="ko-KR"/>
              </w:rPr>
            </w:pPr>
            <w:r>
              <w:rPr>
                <w:rFonts w:hint="eastAsia"/>
                <w:noProof/>
                <w:lang w:eastAsia="ko-KR"/>
              </w:rP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6EC0CD" w:rsidR="001E41F3" w:rsidRDefault="00926B2D" w:rsidP="00547111">
            <w:pPr>
              <w:pStyle w:val="CRCoverPage"/>
              <w:spacing w:after="0"/>
              <w:ind w:left="100"/>
              <w:rPr>
                <w:noProof/>
                <w:lang w:eastAsia="ko-KR"/>
              </w:rPr>
            </w:pPr>
            <w:r>
              <w:rPr>
                <w:rFonts w:hint="eastAsia"/>
                <w:noProof/>
                <w:lang w:eastAsia="ko-KR"/>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39D2C6" w:rsidR="001E41F3" w:rsidRDefault="00C95FA1">
            <w:pPr>
              <w:pStyle w:val="CRCoverPage"/>
              <w:spacing w:after="0"/>
              <w:ind w:left="100"/>
              <w:rPr>
                <w:noProof/>
                <w:lang w:eastAsia="ko-KR"/>
              </w:rPr>
            </w:pPr>
            <w:r>
              <w:rPr>
                <w:noProof/>
                <w:lang w:eastAsia="ko-KR"/>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128BC6" w:rsidR="001E41F3" w:rsidRDefault="00926B2D">
            <w:pPr>
              <w:pStyle w:val="CRCoverPage"/>
              <w:spacing w:after="0"/>
              <w:ind w:left="100"/>
              <w:rPr>
                <w:noProof/>
                <w:lang w:eastAsia="ko-KR"/>
              </w:rPr>
            </w:pPr>
            <w:r>
              <w:rPr>
                <w:rFonts w:hint="eastAsia"/>
                <w:lang w:eastAsia="ko-KR"/>
              </w:rPr>
              <w:t>2025-0</w:t>
            </w:r>
            <w:r w:rsidR="003E451A">
              <w:rPr>
                <w:rFonts w:hint="eastAsia"/>
                <w:lang w:eastAsia="ko-KR"/>
              </w:rPr>
              <w:t>2</w:t>
            </w:r>
            <w:r>
              <w:rPr>
                <w:rFonts w:hint="eastAsia"/>
                <w:lang w:eastAsia="ko-KR"/>
              </w:rPr>
              <w:t>-</w:t>
            </w:r>
            <w:r w:rsidR="003E451A">
              <w:rPr>
                <w:rFonts w:hint="eastAsia"/>
                <w:lang w:eastAsia="ko-KR"/>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7C96B6" w:rsidR="001E41F3" w:rsidRDefault="00C95FA1" w:rsidP="00D24991">
            <w:pPr>
              <w:pStyle w:val="CRCoverPage"/>
              <w:spacing w:after="0"/>
              <w:ind w:left="100" w:right="-609"/>
              <w:rPr>
                <w:b/>
                <w:noProof/>
                <w:lang w:eastAsia="ko-KR"/>
              </w:rPr>
            </w:pPr>
            <w:r>
              <w:rPr>
                <w:rFonts w:hint="eastAsia"/>
                <w:b/>
                <w:noProof/>
                <w:lang w:eastAsia="ko-KR"/>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0343C6" w:rsidR="001E41F3" w:rsidRDefault="00926B2D">
            <w:pPr>
              <w:pStyle w:val="CRCoverPage"/>
              <w:spacing w:after="0"/>
              <w:ind w:left="100"/>
              <w:rPr>
                <w:noProof/>
                <w:lang w:eastAsia="ko-KR"/>
              </w:rPr>
            </w:pPr>
            <w:r>
              <w:rPr>
                <w:rFonts w:hint="eastAsia"/>
                <w:noProof/>
                <w:lang w:eastAsia="ko-KR"/>
              </w:rPr>
              <w:t>Rel-1</w:t>
            </w:r>
            <w:r w:rsidR="00CD57F4">
              <w:rPr>
                <w:noProof/>
                <w:lang w:eastAsia="ko-KR"/>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916B2" w14:textId="10C465C6" w:rsidR="002F1743" w:rsidRDefault="00F96D63" w:rsidP="002F1743">
            <w:pPr>
              <w:pStyle w:val="CRCoverPage"/>
              <w:spacing w:after="0"/>
              <w:ind w:left="100"/>
            </w:pPr>
            <w:r>
              <w:rPr>
                <w:noProof/>
                <w:lang w:val="en-US" w:eastAsia="ko-KR"/>
              </w:rPr>
              <w:t>I</w:t>
            </w:r>
            <w:r w:rsidR="002F1743" w:rsidRPr="00A51FA6">
              <w:t>f SMF determines that simultaneous connectivity over the source and the target PSA at relocation is not possible</w:t>
            </w:r>
            <w:r w:rsidR="002F1743">
              <w:t xml:space="preserve"> with existing PDU Session</w:t>
            </w:r>
            <w:r w:rsidR="002F1743" w:rsidRPr="00A51FA6">
              <w:t xml:space="preserve">, the SMF issues a failure notification </w:t>
            </w:r>
            <w:r w:rsidR="002F1743">
              <w:t xml:space="preserve">to the </w:t>
            </w:r>
            <w:r w:rsidR="00A13AB1">
              <w:t>AF</w:t>
            </w:r>
            <w:r w:rsidR="002F1743">
              <w:t xml:space="preserve">. </w:t>
            </w:r>
          </w:p>
          <w:p w14:paraId="7683ACB2" w14:textId="77777777" w:rsidR="002F1743" w:rsidRDefault="002F1743" w:rsidP="002F1743">
            <w:pPr>
              <w:pStyle w:val="CRCoverPage"/>
              <w:spacing w:after="0"/>
              <w:ind w:left="100"/>
            </w:pPr>
          </w:p>
          <w:p w14:paraId="5268178B" w14:textId="6BF597F7" w:rsidR="002F1743" w:rsidRDefault="00F96D63" w:rsidP="002F1743">
            <w:pPr>
              <w:pStyle w:val="CRCoverPage"/>
              <w:spacing w:after="0"/>
              <w:ind w:left="100"/>
            </w:pPr>
            <w:r>
              <w:t xml:space="preserve">However, it is not specified </w:t>
            </w:r>
            <w:r w:rsidR="002F1743">
              <w:t xml:space="preserve">how AF subscribes </w:t>
            </w:r>
            <w:r>
              <w:t xml:space="preserve">and when </w:t>
            </w:r>
            <w:r w:rsidR="002F1743">
              <w:t>to get notified</w:t>
            </w:r>
            <w:r w:rsidR="00F55D35">
              <w:t xml:space="preserve"> for </w:t>
            </w:r>
            <w:r>
              <w:t xml:space="preserve">the </w:t>
            </w:r>
            <w:r w:rsidR="00F55D35">
              <w:t>failure</w:t>
            </w:r>
            <w:r w:rsidR="007F30B5">
              <w:t>.</w:t>
            </w:r>
          </w:p>
          <w:p w14:paraId="3204DDEF" w14:textId="77777777" w:rsidR="007F30B5" w:rsidRPr="002F1743" w:rsidRDefault="007F30B5" w:rsidP="002F1743">
            <w:pPr>
              <w:pStyle w:val="CRCoverPage"/>
              <w:spacing w:after="0"/>
              <w:ind w:left="100"/>
              <w:rPr>
                <w:noProof/>
                <w:lang w:val="en-US" w:eastAsia="ko-KR"/>
              </w:rPr>
            </w:pPr>
            <w:bookmarkStart w:id="1" w:name="_GoBack"/>
            <w:bookmarkEnd w:id="1"/>
          </w:p>
          <w:p w14:paraId="04825D20" w14:textId="77777777" w:rsidR="00617885" w:rsidRDefault="00617885" w:rsidP="00617885">
            <w:pPr>
              <w:pStyle w:val="CRCoverPage"/>
              <w:spacing w:after="0"/>
              <w:ind w:left="100"/>
            </w:pPr>
            <w:r>
              <w:t xml:space="preserve">It is proposed to clarify that the </w:t>
            </w:r>
            <w:r w:rsidRPr="00896296">
              <w:rPr>
                <w:rFonts w:eastAsia="맑은 고딕"/>
                <w:lang w:eastAsia="en-GB"/>
              </w:rPr>
              <w:t xml:space="preserve">AF subscription </w:t>
            </w:r>
            <w:r>
              <w:t xml:space="preserve">related to </w:t>
            </w:r>
            <w:r w:rsidRPr="00A51FA6">
              <w:t>simultaneous connectivity over the source and the target PSA at relocation</w:t>
            </w:r>
            <w:r>
              <w:t xml:space="preserve"> reuses the existing AF subscription for the User plane management events (i.e. UP path change) and get notified for the failure.</w:t>
            </w:r>
          </w:p>
          <w:p w14:paraId="708AA7DE" w14:textId="7E5C1D1D" w:rsidR="002F1743" w:rsidRPr="002F1743" w:rsidRDefault="002F1743" w:rsidP="002F1743">
            <w:pPr>
              <w:pStyle w:val="CRCoverPage"/>
              <w:spacing w:after="0"/>
              <w:ind w:left="100"/>
              <w:rPr>
                <w:noProof/>
                <w:lang w:val="en-US" w:eastAsia="ko-KR"/>
              </w:rPr>
            </w:pPr>
          </w:p>
        </w:tc>
      </w:tr>
      <w:tr w:rsidR="001E41F3" w14:paraId="4CA74D09" w14:textId="77777777" w:rsidTr="00547111">
        <w:tc>
          <w:tcPr>
            <w:tcW w:w="2694" w:type="dxa"/>
            <w:gridSpan w:val="2"/>
            <w:tcBorders>
              <w:left w:val="single" w:sz="4" w:space="0" w:color="auto"/>
            </w:tcBorders>
          </w:tcPr>
          <w:p w14:paraId="2D0866D6" w14:textId="7FC2E3C6"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98AB4CF" w:rsidR="00F36B87" w:rsidRDefault="000B0AE8" w:rsidP="00617885">
            <w:pPr>
              <w:pStyle w:val="CRCoverPage"/>
              <w:spacing w:after="0"/>
              <w:ind w:left="100"/>
              <w:rPr>
                <w:noProof/>
                <w:lang w:eastAsia="ko-KR"/>
              </w:rPr>
            </w:pPr>
            <w:r>
              <w:rPr>
                <w:bCs/>
              </w:rPr>
              <w:t xml:space="preserve">Clarification </w:t>
            </w:r>
            <w:r w:rsidR="00FA5995">
              <w:rPr>
                <w:bCs/>
              </w:rPr>
              <w:t>for</w:t>
            </w:r>
            <w:r>
              <w:rPr>
                <w:bCs/>
              </w:rPr>
              <w:t xml:space="preserve"> the </w:t>
            </w:r>
            <w:r w:rsidRPr="00896296">
              <w:rPr>
                <w:rFonts w:eastAsia="맑은 고딕"/>
                <w:lang w:eastAsia="en-GB"/>
              </w:rPr>
              <w:t xml:space="preserve">AF subscription </w:t>
            </w:r>
            <w:r>
              <w:t xml:space="preserve">related to </w:t>
            </w:r>
            <w:r w:rsidRPr="00A51FA6">
              <w:t>simultaneous connectivity over the source and the target PSA at relocation</w:t>
            </w:r>
            <w:r>
              <w:t xml:space="preserve"> </w:t>
            </w:r>
            <w:r w:rsidR="00617885">
              <w:t xml:space="preserve">as part of the </w:t>
            </w:r>
            <w:r w:rsidR="00617885">
              <w:t>existing User plane management events</w:t>
            </w:r>
            <w:r w:rsidR="00A661A0">
              <w:rPr>
                <w:rFonts w:hint="eastAsia"/>
                <w:noProof/>
                <w:lang w:eastAsia="ko-KR"/>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FAB715" w:rsidR="001E41F3" w:rsidRDefault="002F1743" w:rsidP="00617885">
            <w:pPr>
              <w:pStyle w:val="CRCoverPage"/>
              <w:spacing w:after="0"/>
              <w:ind w:left="100"/>
              <w:rPr>
                <w:noProof/>
                <w:lang w:eastAsia="ko-KR"/>
              </w:rPr>
            </w:pPr>
            <w:r>
              <w:t>Unclear how the AF subscribes</w:t>
            </w:r>
            <w:r w:rsidR="00617885">
              <w:t xml:space="preserve"> </w:t>
            </w:r>
            <w:r>
              <w:t xml:space="preserve">to get notified </w:t>
            </w:r>
            <w:r w:rsidR="00FA5995">
              <w:t>for</w:t>
            </w:r>
            <w:r>
              <w:t xml:space="preserve"> the</w:t>
            </w:r>
            <w:r w:rsidR="00FA5995">
              <w:t xml:space="preserve"> failure information related to</w:t>
            </w:r>
            <w:r>
              <w:t xml:space="preserve"> </w:t>
            </w:r>
            <w:r>
              <w:rPr>
                <w:noProof/>
                <w:lang w:eastAsia="ko-KR"/>
              </w:rPr>
              <w:t>simultaneous connectivity</w:t>
            </w:r>
            <w:r w:rsidR="00A661A0" w:rsidRPr="00B4145F">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BFC176" w:rsidR="001E41F3" w:rsidRDefault="00C95FA1">
            <w:pPr>
              <w:pStyle w:val="CRCoverPage"/>
              <w:spacing w:after="0"/>
              <w:ind w:left="100"/>
              <w:rPr>
                <w:noProof/>
                <w:lang w:eastAsia="ko-KR"/>
              </w:rPr>
            </w:pPr>
            <w:r>
              <w:rPr>
                <w:noProof/>
                <w:lang w:eastAsia="ko-KR"/>
              </w:rPr>
              <w:t>6.3.4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8465BD" w14:textId="77777777" w:rsidR="00F77946" w:rsidRDefault="00F77946" w:rsidP="00F77946">
      <w:pPr>
        <w:pStyle w:val="StartEndofChange"/>
      </w:pPr>
      <w:r>
        <w:rPr>
          <w:rFonts w:hint="eastAsia"/>
        </w:rPr>
        <w:lastRenderedPageBreak/>
        <w:t xml:space="preserve">* </w:t>
      </w:r>
      <w:r>
        <w:t xml:space="preserve">* * * </w:t>
      </w:r>
      <w:r>
        <w:rPr>
          <w:rFonts w:hint="eastAsia"/>
        </w:rPr>
        <w:t xml:space="preserve">Start of </w:t>
      </w:r>
      <w:r>
        <w:t>1st</w:t>
      </w:r>
      <w:r>
        <w:rPr>
          <w:rFonts w:hint="eastAsia"/>
        </w:rPr>
        <w:t xml:space="preserve"> </w:t>
      </w:r>
      <w:r>
        <w:t xml:space="preserve">Change * * * * </w:t>
      </w:r>
    </w:p>
    <w:p w14:paraId="44F8916C" w14:textId="77777777" w:rsidR="00C95FA1" w:rsidRDefault="00C95FA1" w:rsidP="00C95FA1">
      <w:pPr>
        <w:pStyle w:val="B2"/>
        <w:ind w:left="0" w:firstLine="0"/>
      </w:pPr>
    </w:p>
    <w:p w14:paraId="56FBE4F7" w14:textId="77777777" w:rsidR="00C95FA1" w:rsidRDefault="00C95FA1" w:rsidP="00C95FA1">
      <w:pPr>
        <w:pStyle w:val="3"/>
      </w:pPr>
      <w:bookmarkStart w:id="2" w:name="_Toc66367659"/>
      <w:bookmarkStart w:id="3" w:name="_Toc66367722"/>
      <w:bookmarkStart w:id="4" w:name="_Toc69743783"/>
      <w:bookmarkStart w:id="5" w:name="_Toc73524697"/>
      <w:bookmarkStart w:id="6" w:name="_Toc73527601"/>
      <w:bookmarkStart w:id="7" w:name="_Toc73950277"/>
      <w:bookmarkStart w:id="8" w:name="_Toc81492209"/>
      <w:bookmarkStart w:id="9" w:name="_Toc81492773"/>
      <w:bookmarkStart w:id="10" w:name="_Toc81816534"/>
      <w:bookmarkStart w:id="11" w:name="_Toc185601942"/>
      <w:r>
        <w:t>6</w:t>
      </w:r>
      <w:r w:rsidRPr="004D3578">
        <w:t>.</w:t>
      </w:r>
      <w:r>
        <w:t>3.4</w:t>
      </w:r>
      <w:r w:rsidRPr="004D3578">
        <w:tab/>
      </w:r>
      <w:bookmarkEnd w:id="2"/>
      <w:bookmarkEnd w:id="3"/>
      <w:bookmarkEnd w:id="4"/>
      <w:bookmarkEnd w:id="5"/>
      <w:r w:rsidRPr="006E39CA">
        <w:t>AF Request for Simultaneous Connectivity over Source and Target PSA at Edge Relocation</w:t>
      </w:r>
      <w:bookmarkEnd w:id="6"/>
      <w:bookmarkEnd w:id="7"/>
      <w:bookmarkEnd w:id="8"/>
      <w:bookmarkEnd w:id="9"/>
      <w:bookmarkEnd w:id="10"/>
      <w:bookmarkEnd w:id="11"/>
    </w:p>
    <w:p w14:paraId="188BB16C" w14:textId="77777777" w:rsidR="00C95FA1" w:rsidRDefault="00C95FA1" w:rsidP="00C95FA1">
      <w:r>
        <w:t>EAS relocation can make use of network capabilities that, at PSA change, provide simultaneous connectivity over the source and the target PSA during a transient period. This is described in Annex F.</w:t>
      </w:r>
    </w:p>
    <w:p w14:paraId="42223FF8" w14:textId="77777777" w:rsidR="00C95FA1" w:rsidRDefault="00C95FA1" w:rsidP="00C95FA1">
      <w:r>
        <w:t>AF may issue a request to the network on whether to provide simultaneous connectivity over the source and the target PSA at edge relocation. This may trigger the SMF to use a re-anchoring procedure that provides simultaneous connectivity over the source and target PSA, as described in TS 23.502 [3]:</w:t>
      </w:r>
    </w:p>
    <w:p w14:paraId="36FCEEBA" w14:textId="77777777" w:rsidR="00C95FA1" w:rsidRDefault="00C95FA1" w:rsidP="00C95FA1">
      <w:pPr>
        <w:pStyle w:val="B1"/>
      </w:pPr>
      <w:r>
        <w:t>-</w:t>
      </w:r>
      <w:r>
        <w:tab/>
        <w:t>For Session Breakout, in clause 4.3.5.7 for Simultaneous change of Branching Point or UL CL and additional PSA for a PDU Session. This could involve the establishment of a temporary N9 forwarding tunnel between the source UL CL and target UL CL.</w:t>
      </w:r>
    </w:p>
    <w:p w14:paraId="205F230C" w14:textId="77777777" w:rsidR="00C95FA1" w:rsidRDefault="00C95FA1" w:rsidP="00C95FA1">
      <w:r>
        <w:t>The AF request may include the following information:</w:t>
      </w:r>
    </w:p>
    <w:p w14:paraId="7CD05627" w14:textId="77777777" w:rsidR="00C95FA1" w:rsidRDefault="00C95FA1" w:rsidP="00C95FA1">
      <w:pPr>
        <w:pStyle w:val="B1"/>
      </w:pPr>
      <w:r>
        <w:t>-</w:t>
      </w:r>
      <w:r>
        <w:tab/>
        <w:t>"Keep existing PSA" indication: If this indication is included, the SMF may decide to use a re-anchoring procedure that provides simultaneous connectivity over the source and target PSA, as described above.</w:t>
      </w:r>
    </w:p>
    <w:p w14:paraId="5F860B5B" w14:textId="77777777" w:rsidR="00C95FA1" w:rsidRDefault="00C95FA1" w:rsidP="00C95FA1">
      <w:pPr>
        <w:pStyle w:val="B1"/>
      </w:pPr>
      <w:r>
        <w:t>-</w:t>
      </w:r>
      <w:r>
        <w:tab/>
        <w:t>"Keep existing PSA timer": its value indicates the minimum time interval to be considered for inactivity for the traffic described. It may overwrite the SMF configurable period of time for how long the existing PSA is to be maintained after all active traffic ceases to flow on it.</w:t>
      </w:r>
    </w:p>
    <w:p w14:paraId="346E7F32" w14:textId="77777777" w:rsidR="00C95FA1" w:rsidRDefault="00C95FA1" w:rsidP="00C95FA1">
      <w:r>
        <w:t>AF traffic influence request via NEF is described in clause 5.2.6.7 of TS 23.502 [3]. The request to PCF is described in clauses 5.2.5.3.2 and 5.2.5.3.3 of TS 23.502 [3].</w:t>
      </w:r>
    </w:p>
    <w:p w14:paraId="0E12728A" w14:textId="77777777" w:rsidR="00C95FA1" w:rsidRPr="00A62B40" w:rsidRDefault="00C95FA1" w:rsidP="00C95FA1">
      <w:r>
        <w:t>Once the simultaneous connectivity over the source and the target PSA at relocation requested by AF is authorized by the NEF, the AF request including the requirements is informed to the SMF via AF influenced Traffic Steering Enforcement Control (see clause 6.3.1 of TS 23.503 [4]) in PCC rules.</w:t>
      </w:r>
    </w:p>
    <w:p w14:paraId="1E7ED930" w14:textId="7E0F8172" w:rsidR="00C95FA1" w:rsidRDefault="00C95FA1" w:rsidP="00C95FA1">
      <w:pPr>
        <w:rPr>
          <w:noProof/>
          <w:lang w:eastAsia="ko-KR"/>
        </w:rPr>
      </w:pPr>
      <w:r w:rsidRPr="00A51FA6">
        <w:t>If SMF determines that simultaneous connectivity over the source and the target PSA at relocation is not possible (e.g. the PDU Session is neither session breakout nor SSC mode 3) while it is requested</w:t>
      </w:r>
      <w:ins w:id="12" w:author="Hongsuk (LGE)" w:date="2025-02-09T23:46:00Z">
        <w:r w:rsidR="00A80990" w:rsidRPr="00A80990">
          <w:t xml:space="preserve"> and subscribed to change of UP path </w:t>
        </w:r>
        <w:r w:rsidR="00A80990" w:rsidRPr="00A80990">
          <w:rPr>
            <w:noProof/>
            <w:lang w:eastAsia="ko-KR"/>
          </w:rPr>
          <w:t>(see clause</w:t>
        </w:r>
        <w:r w:rsidR="00A80990">
          <w:t> </w:t>
        </w:r>
        <w:r w:rsidR="00A80990" w:rsidRPr="00A80990">
          <w:rPr>
            <w:noProof/>
            <w:lang w:eastAsia="ko-KR"/>
          </w:rPr>
          <w:t>5.6.7.1 of TS 23.501</w:t>
        </w:r>
        <w:r w:rsidR="00A80990">
          <w:t> </w:t>
        </w:r>
        <w:r w:rsidR="00A80990" w:rsidRPr="00A80990">
          <w:rPr>
            <w:noProof/>
            <w:lang w:eastAsia="ko-KR"/>
          </w:rPr>
          <w:t>[2])</w:t>
        </w:r>
      </w:ins>
      <w:r w:rsidRPr="00A80990">
        <w:t>,</w:t>
      </w:r>
      <w:r w:rsidRPr="00A51FA6">
        <w:t xml:space="preserve"> the SMF issues a failure notification towards the AF.</w:t>
      </w:r>
    </w:p>
    <w:p w14:paraId="5D570880" w14:textId="77777777" w:rsidR="00C95FA1" w:rsidRDefault="00C95FA1" w:rsidP="00C95FA1">
      <w:pPr>
        <w:rPr>
          <w:noProof/>
          <w:lang w:eastAsia="ko-KR"/>
        </w:rPr>
      </w:pPr>
    </w:p>
    <w:p w14:paraId="1B092182" w14:textId="77777777" w:rsidR="00F77946" w:rsidRDefault="00F77946" w:rsidP="00F77946">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78F114AD" w14:textId="77777777" w:rsidR="00F77946" w:rsidRDefault="00F77946">
      <w:pPr>
        <w:rPr>
          <w:noProof/>
          <w:lang w:eastAsia="ko-KR"/>
        </w:rPr>
      </w:pPr>
    </w:p>
    <w:sectPr w:rsidR="00F7794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5203CA" w14:textId="77777777" w:rsidR="00A15BA5" w:rsidRDefault="00A15BA5">
      <w:r>
        <w:separator/>
      </w:r>
    </w:p>
  </w:endnote>
  <w:endnote w:type="continuationSeparator" w:id="0">
    <w:p w14:paraId="2B8DAA8C" w14:textId="77777777" w:rsidR="00A15BA5" w:rsidRDefault="00A15B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3F53EC" w14:textId="77777777" w:rsidR="00A15BA5" w:rsidRDefault="00A15BA5">
      <w:r>
        <w:separator/>
      </w:r>
    </w:p>
  </w:footnote>
  <w:footnote w:type="continuationSeparator" w:id="0">
    <w:p w14:paraId="675B8074" w14:textId="77777777" w:rsidR="00A15BA5" w:rsidRDefault="00A15B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FB0B93"/>
    <w:multiLevelType w:val="hybridMultilevel"/>
    <w:tmpl w:val="8D9630DE"/>
    <w:lvl w:ilvl="0" w:tplc="040A0001">
      <w:start w:val="1"/>
      <w:numFmt w:val="bullet"/>
      <w:lvlText w:val=""/>
      <w:lvlJc w:val="left"/>
      <w:pPr>
        <w:ind w:left="360" w:hanging="360"/>
      </w:pPr>
      <w:rPr>
        <w:rFonts w:ascii="Symbol" w:hAnsi="Symbol" w:hint="default"/>
      </w:rPr>
    </w:lvl>
    <w:lvl w:ilvl="1" w:tplc="040A0003" w:tentative="1">
      <w:start w:val="1"/>
      <w:numFmt w:val="bullet"/>
      <w:lvlText w:val="o"/>
      <w:lvlJc w:val="left"/>
      <w:pPr>
        <w:ind w:left="1080" w:hanging="360"/>
      </w:pPr>
      <w:rPr>
        <w:rFonts w:ascii="Courier New" w:hAnsi="Courier New" w:cs="Courier New" w:hint="default"/>
      </w:rPr>
    </w:lvl>
    <w:lvl w:ilvl="2" w:tplc="040A0005" w:tentative="1">
      <w:start w:val="1"/>
      <w:numFmt w:val="bullet"/>
      <w:lvlText w:val=""/>
      <w:lvlJc w:val="left"/>
      <w:pPr>
        <w:ind w:left="1800" w:hanging="360"/>
      </w:pPr>
      <w:rPr>
        <w:rFonts w:ascii="Wingdings" w:hAnsi="Wingdings" w:hint="default"/>
      </w:rPr>
    </w:lvl>
    <w:lvl w:ilvl="3" w:tplc="040A0001" w:tentative="1">
      <w:start w:val="1"/>
      <w:numFmt w:val="bullet"/>
      <w:lvlText w:val=""/>
      <w:lvlJc w:val="left"/>
      <w:pPr>
        <w:ind w:left="2520" w:hanging="360"/>
      </w:pPr>
      <w:rPr>
        <w:rFonts w:ascii="Symbol" w:hAnsi="Symbol" w:hint="default"/>
      </w:rPr>
    </w:lvl>
    <w:lvl w:ilvl="4" w:tplc="040A0003" w:tentative="1">
      <w:start w:val="1"/>
      <w:numFmt w:val="bullet"/>
      <w:lvlText w:val="o"/>
      <w:lvlJc w:val="left"/>
      <w:pPr>
        <w:ind w:left="3240" w:hanging="360"/>
      </w:pPr>
      <w:rPr>
        <w:rFonts w:ascii="Courier New" w:hAnsi="Courier New" w:cs="Courier New" w:hint="default"/>
      </w:rPr>
    </w:lvl>
    <w:lvl w:ilvl="5" w:tplc="040A0005" w:tentative="1">
      <w:start w:val="1"/>
      <w:numFmt w:val="bullet"/>
      <w:lvlText w:val=""/>
      <w:lvlJc w:val="left"/>
      <w:pPr>
        <w:ind w:left="3960" w:hanging="360"/>
      </w:pPr>
      <w:rPr>
        <w:rFonts w:ascii="Wingdings" w:hAnsi="Wingdings" w:hint="default"/>
      </w:rPr>
    </w:lvl>
    <w:lvl w:ilvl="6" w:tplc="040A0001" w:tentative="1">
      <w:start w:val="1"/>
      <w:numFmt w:val="bullet"/>
      <w:lvlText w:val=""/>
      <w:lvlJc w:val="left"/>
      <w:pPr>
        <w:ind w:left="4680" w:hanging="360"/>
      </w:pPr>
      <w:rPr>
        <w:rFonts w:ascii="Symbol" w:hAnsi="Symbol" w:hint="default"/>
      </w:rPr>
    </w:lvl>
    <w:lvl w:ilvl="7" w:tplc="040A0003" w:tentative="1">
      <w:start w:val="1"/>
      <w:numFmt w:val="bullet"/>
      <w:lvlText w:val="o"/>
      <w:lvlJc w:val="left"/>
      <w:pPr>
        <w:ind w:left="5400" w:hanging="360"/>
      </w:pPr>
      <w:rPr>
        <w:rFonts w:ascii="Courier New" w:hAnsi="Courier New" w:cs="Courier New" w:hint="default"/>
      </w:rPr>
    </w:lvl>
    <w:lvl w:ilvl="8" w:tplc="040A0005" w:tentative="1">
      <w:start w:val="1"/>
      <w:numFmt w:val="bullet"/>
      <w:lvlText w:val=""/>
      <w:lvlJc w:val="left"/>
      <w:pPr>
        <w:ind w:left="6120" w:hanging="360"/>
      </w:pPr>
      <w:rPr>
        <w:rFonts w:ascii="Wingdings" w:hAnsi="Wingdings" w:hint="default"/>
      </w:rPr>
    </w:lvl>
  </w:abstractNum>
  <w:abstractNum w:abstractNumId="1">
    <w:nsid w:val="358B5E9E"/>
    <w:multiLevelType w:val="hybridMultilevel"/>
    <w:tmpl w:val="24FA131C"/>
    <w:lvl w:ilvl="0" w:tplc="B0E61202">
      <w:start w:val="1"/>
      <w:numFmt w:val="lowerRoman"/>
      <w:lvlText w:val="%1)"/>
      <w:lvlJc w:val="left"/>
      <w:pPr>
        <w:ind w:left="1855" w:hanging="720"/>
      </w:pPr>
      <w:rPr>
        <w:rFonts w:hint="default"/>
      </w:rPr>
    </w:lvl>
    <w:lvl w:ilvl="1" w:tplc="04090019" w:tentative="1">
      <w:start w:val="1"/>
      <w:numFmt w:val="lowerLetter"/>
      <w:lvlText w:val="%2."/>
      <w:lvlJc w:val="left"/>
      <w:pPr>
        <w:ind w:left="2215" w:hanging="360"/>
      </w:pPr>
    </w:lvl>
    <w:lvl w:ilvl="2" w:tplc="0409001B" w:tentative="1">
      <w:start w:val="1"/>
      <w:numFmt w:val="lowerRoman"/>
      <w:lvlText w:val="%3."/>
      <w:lvlJc w:val="right"/>
      <w:pPr>
        <w:ind w:left="2935" w:hanging="180"/>
      </w:pPr>
    </w:lvl>
    <w:lvl w:ilvl="3" w:tplc="0409000F" w:tentative="1">
      <w:start w:val="1"/>
      <w:numFmt w:val="decimal"/>
      <w:lvlText w:val="%4."/>
      <w:lvlJc w:val="left"/>
      <w:pPr>
        <w:ind w:left="3655" w:hanging="360"/>
      </w:pPr>
    </w:lvl>
    <w:lvl w:ilvl="4" w:tplc="04090019" w:tentative="1">
      <w:start w:val="1"/>
      <w:numFmt w:val="lowerLetter"/>
      <w:lvlText w:val="%5."/>
      <w:lvlJc w:val="left"/>
      <w:pPr>
        <w:ind w:left="4375" w:hanging="360"/>
      </w:pPr>
    </w:lvl>
    <w:lvl w:ilvl="5" w:tplc="0409001B" w:tentative="1">
      <w:start w:val="1"/>
      <w:numFmt w:val="lowerRoman"/>
      <w:lvlText w:val="%6."/>
      <w:lvlJc w:val="right"/>
      <w:pPr>
        <w:ind w:left="5095" w:hanging="180"/>
      </w:pPr>
    </w:lvl>
    <w:lvl w:ilvl="6" w:tplc="0409000F" w:tentative="1">
      <w:start w:val="1"/>
      <w:numFmt w:val="decimal"/>
      <w:lvlText w:val="%7."/>
      <w:lvlJc w:val="left"/>
      <w:pPr>
        <w:ind w:left="5815" w:hanging="360"/>
      </w:pPr>
    </w:lvl>
    <w:lvl w:ilvl="7" w:tplc="04090019" w:tentative="1">
      <w:start w:val="1"/>
      <w:numFmt w:val="lowerLetter"/>
      <w:lvlText w:val="%8."/>
      <w:lvlJc w:val="left"/>
      <w:pPr>
        <w:ind w:left="6535" w:hanging="360"/>
      </w:pPr>
    </w:lvl>
    <w:lvl w:ilvl="8" w:tplc="0409001B" w:tentative="1">
      <w:start w:val="1"/>
      <w:numFmt w:val="lowerRoman"/>
      <w:lvlText w:val="%9."/>
      <w:lvlJc w:val="right"/>
      <w:pPr>
        <w:ind w:left="7255" w:hanging="18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ongsuk (LGE)">
    <w15:presenceInfo w15:providerId="None" w15:userId="Hongsuk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2MLS0NDE2M7Q0MrM0MzBW0lEKTi0uzszPAykwrAUAzMeyvCwAAAA="/>
  </w:docVars>
  <w:rsids>
    <w:rsidRoot w:val="00022E4A"/>
    <w:rsid w:val="00015AD0"/>
    <w:rsid w:val="00022E4A"/>
    <w:rsid w:val="00040625"/>
    <w:rsid w:val="00051017"/>
    <w:rsid w:val="00070E09"/>
    <w:rsid w:val="000A1AF9"/>
    <w:rsid w:val="000A2256"/>
    <w:rsid w:val="000A6394"/>
    <w:rsid w:val="000B0AE8"/>
    <w:rsid w:val="000B748B"/>
    <w:rsid w:val="000B7FED"/>
    <w:rsid w:val="000C038A"/>
    <w:rsid w:val="000C386C"/>
    <w:rsid w:val="000C6598"/>
    <w:rsid w:val="000D058D"/>
    <w:rsid w:val="000D3415"/>
    <w:rsid w:val="000D44B3"/>
    <w:rsid w:val="000D7CA9"/>
    <w:rsid w:val="000E5853"/>
    <w:rsid w:val="00111323"/>
    <w:rsid w:val="00131872"/>
    <w:rsid w:val="00145D43"/>
    <w:rsid w:val="00151CE0"/>
    <w:rsid w:val="00156C36"/>
    <w:rsid w:val="0016009F"/>
    <w:rsid w:val="00184F90"/>
    <w:rsid w:val="00192C46"/>
    <w:rsid w:val="00193CAA"/>
    <w:rsid w:val="001A08B3"/>
    <w:rsid w:val="001A7B60"/>
    <w:rsid w:val="001B1F00"/>
    <w:rsid w:val="001B3C77"/>
    <w:rsid w:val="001B52F0"/>
    <w:rsid w:val="001B60FA"/>
    <w:rsid w:val="001B7A65"/>
    <w:rsid w:val="001E41F3"/>
    <w:rsid w:val="00211939"/>
    <w:rsid w:val="002222DD"/>
    <w:rsid w:val="002309D0"/>
    <w:rsid w:val="00244959"/>
    <w:rsid w:val="0026004D"/>
    <w:rsid w:val="00262638"/>
    <w:rsid w:val="0026390E"/>
    <w:rsid w:val="00263FEB"/>
    <w:rsid w:val="002640DD"/>
    <w:rsid w:val="00275D12"/>
    <w:rsid w:val="00284FEB"/>
    <w:rsid w:val="002860C4"/>
    <w:rsid w:val="00296618"/>
    <w:rsid w:val="002B5741"/>
    <w:rsid w:val="002B7440"/>
    <w:rsid w:val="002E472E"/>
    <w:rsid w:val="002F0755"/>
    <w:rsid w:val="002F1743"/>
    <w:rsid w:val="002F340F"/>
    <w:rsid w:val="00305409"/>
    <w:rsid w:val="00326771"/>
    <w:rsid w:val="00340193"/>
    <w:rsid w:val="00346875"/>
    <w:rsid w:val="003609EF"/>
    <w:rsid w:val="0036231A"/>
    <w:rsid w:val="00363B32"/>
    <w:rsid w:val="00374DD4"/>
    <w:rsid w:val="00375109"/>
    <w:rsid w:val="003762C1"/>
    <w:rsid w:val="00377431"/>
    <w:rsid w:val="00396CF7"/>
    <w:rsid w:val="003A196A"/>
    <w:rsid w:val="003A209E"/>
    <w:rsid w:val="003E1A36"/>
    <w:rsid w:val="003E451A"/>
    <w:rsid w:val="003F59AE"/>
    <w:rsid w:val="00406855"/>
    <w:rsid w:val="00410371"/>
    <w:rsid w:val="00411D3F"/>
    <w:rsid w:val="004242F1"/>
    <w:rsid w:val="004253FD"/>
    <w:rsid w:val="00436BDF"/>
    <w:rsid w:val="00446463"/>
    <w:rsid w:val="004515E0"/>
    <w:rsid w:val="004922AC"/>
    <w:rsid w:val="00493902"/>
    <w:rsid w:val="004A7921"/>
    <w:rsid w:val="004B0EB7"/>
    <w:rsid w:val="004B75B7"/>
    <w:rsid w:val="004C01E8"/>
    <w:rsid w:val="004C3948"/>
    <w:rsid w:val="004D627E"/>
    <w:rsid w:val="004D6C4D"/>
    <w:rsid w:val="004E07C0"/>
    <w:rsid w:val="005141D9"/>
    <w:rsid w:val="0051580D"/>
    <w:rsid w:val="00517BCF"/>
    <w:rsid w:val="005200D3"/>
    <w:rsid w:val="00527A34"/>
    <w:rsid w:val="005304A3"/>
    <w:rsid w:val="00547111"/>
    <w:rsid w:val="00547E3A"/>
    <w:rsid w:val="00566182"/>
    <w:rsid w:val="00574915"/>
    <w:rsid w:val="00592D74"/>
    <w:rsid w:val="005C08D5"/>
    <w:rsid w:val="005D142E"/>
    <w:rsid w:val="005D2E78"/>
    <w:rsid w:val="005E167B"/>
    <w:rsid w:val="005E2174"/>
    <w:rsid w:val="005E2882"/>
    <w:rsid w:val="005E2C44"/>
    <w:rsid w:val="00612187"/>
    <w:rsid w:val="006125CA"/>
    <w:rsid w:val="00617885"/>
    <w:rsid w:val="00621188"/>
    <w:rsid w:val="006257ED"/>
    <w:rsid w:val="00645B7B"/>
    <w:rsid w:val="00650A2C"/>
    <w:rsid w:val="00653809"/>
    <w:rsid w:val="00653DE4"/>
    <w:rsid w:val="00665C47"/>
    <w:rsid w:val="00674255"/>
    <w:rsid w:val="00682F0C"/>
    <w:rsid w:val="00690BB2"/>
    <w:rsid w:val="00695808"/>
    <w:rsid w:val="006A10F5"/>
    <w:rsid w:val="006B46FB"/>
    <w:rsid w:val="006D0AA1"/>
    <w:rsid w:val="006D0D5F"/>
    <w:rsid w:val="006D52CD"/>
    <w:rsid w:val="006E21FB"/>
    <w:rsid w:val="006F0132"/>
    <w:rsid w:val="00700B15"/>
    <w:rsid w:val="0070333F"/>
    <w:rsid w:val="00715E8F"/>
    <w:rsid w:val="007177E0"/>
    <w:rsid w:val="00733CEB"/>
    <w:rsid w:val="00736869"/>
    <w:rsid w:val="00737FE8"/>
    <w:rsid w:val="00753450"/>
    <w:rsid w:val="00773C91"/>
    <w:rsid w:val="00773FAD"/>
    <w:rsid w:val="00782D32"/>
    <w:rsid w:val="00792342"/>
    <w:rsid w:val="00794BA7"/>
    <w:rsid w:val="007977A8"/>
    <w:rsid w:val="007A5BEA"/>
    <w:rsid w:val="007B512A"/>
    <w:rsid w:val="007B57ED"/>
    <w:rsid w:val="007B7423"/>
    <w:rsid w:val="007C2097"/>
    <w:rsid w:val="007D6A07"/>
    <w:rsid w:val="007D6E30"/>
    <w:rsid w:val="007E1ABC"/>
    <w:rsid w:val="007E6B83"/>
    <w:rsid w:val="007F30B5"/>
    <w:rsid w:val="007F7259"/>
    <w:rsid w:val="008040A8"/>
    <w:rsid w:val="00807620"/>
    <w:rsid w:val="0081094F"/>
    <w:rsid w:val="0081257B"/>
    <w:rsid w:val="00813EB7"/>
    <w:rsid w:val="008279FA"/>
    <w:rsid w:val="008408E8"/>
    <w:rsid w:val="00861367"/>
    <w:rsid w:val="008620EF"/>
    <w:rsid w:val="008626E7"/>
    <w:rsid w:val="00867E3B"/>
    <w:rsid w:val="00870EE7"/>
    <w:rsid w:val="008718EB"/>
    <w:rsid w:val="008814C2"/>
    <w:rsid w:val="008863B9"/>
    <w:rsid w:val="00890CF1"/>
    <w:rsid w:val="008A3404"/>
    <w:rsid w:val="008A45A6"/>
    <w:rsid w:val="008A509B"/>
    <w:rsid w:val="008B36C1"/>
    <w:rsid w:val="008B38F2"/>
    <w:rsid w:val="008D3CCC"/>
    <w:rsid w:val="008F153E"/>
    <w:rsid w:val="008F3789"/>
    <w:rsid w:val="008F686C"/>
    <w:rsid w:val="00910BF9"/>
    <w:rsid w:val="009148DE"/>
    <w:rsid w:val="00916A93"/>
    <w:rsid w:val="00926B2D"/>
    <w:rsid w:val="00930375"/>
    <w:rsid w:val="00933347"/>
    <w:rsid w:val="009337EF"/>
    <w:rsid w:val="009406B3"/>
    <w:rsid w:val="00941E30"/>
    <w:rsid w:val="009427AB"/>
    <w:rsid w:val="009531B0"/>
    <w:rsid w:val="00973627"/>
    <w:rsid w:val="009741B3"/>
    <w:rsid w:val="009777D9"/>
    <w:rsid w:val="00991B88"/>
    <w:rsid w:val="009A5753"/>
    <w:rsid w:val="009A579D"/>
    <w:rsid w:val="009C03C7"/>
    <w:rsid w:val="009D4EA8"/>
    <w:rsid w:val="009E3297"/>
    <w:rsid w:val="009E728A"/>
    <w:rsid w:val="009F1BFD"/>
    <w:rsid w:val="009F734F"/>
    <w:rsid w:val="00A050D9"/>
    <w:rsid w:val="00A1179C"/>
    <w:rsid w:val="00A13AB1"/>
    <w:rsid w:val="00A13CE4"/>
    <w:rsid w:val="00A15BA5"/>
    <w:rsid w:val="00A1616E"/>
    <w:rsid w:val="00A17BBE"/>
    <w:rsid w:val="00A246B6"/>
    <w:rsid w:val="00A47E70"/>
    <w:rsid w:val="00A50CF0"/>
    <w:rsid w:val="00A661A0"/>
    <w:rsid w:val="00A7671C"/>
    <w:rsid w:val="00A80990"/>
    <w:rsid w:val="00A93957"/>
    <w:rsid w:val="00AA2CBC"/>
    <w:rsid w:val="00AA3FCB"/>
    <w:rsid w:val="00AB2405"/>
    <w:rsid w:val="00AB27FD"/>
    <w:rsid w:val="00AC5820"/>
    <w:rsid w:val="00AC7E38"/>
    <w:rsid w:val="00AD1CD8"/>
    <w:rsid w:val="00AD40AA"/>
    <w:rsid w:val="00AD62CB"/>
    <w:rsid w:val="00AE71DA"/>
    <w:rsid w:val="00B258BB"/>
    <w:rsid w:val="00B33C1C"/>
    <w:rsid w:val="00B34199"/>
    <w:rsid w:val="00B5240B"/>
    <w:rsid w:val="00B67574"/>
    <w:rsid w:val="00B67B97"/>
    <w:rsid w:val="00B70100"/>
    <w:rsid w:val="00B728F5"/>
    <w:rsid w:val="00B74172"/>
    <w:rsid w:val="00B968C8"/>
    <w:rsid w:val="00BA21D2"/>
    <w:rsid w:val="00BA3EC5"/>
    <w:rsid w:val="00BA51D9"/>
    <w:rsid w:val="00BB28B5"/>
    <w:rsid w:val="00BB5DFC"/>
    <w:rsid w:val="00BB7E0A"/>
    <w:rsid w:val="00BD279D"/>
    <w:rsid w:val="00BD6BB8"/>
    <w:rsid w:val="00BF1243"/>
    <w:rsid w:val="00BF5B64"/>
    <w:rsid w:val="00BF66D5"/>
    <w:rsid w:val="00C0309A"/>
    <w:rsid w:val="00C058B0"/>
    <w:rsid w:val="00C076A7"/>
    <w:rsid w:val="00C1236B"/>
    <w:rsid w:val="00C12EE0"/>
    <w:rsid w:val="00C15D76"/>
    <w:rsid w:val="00C23BA7"/>
    <w:rsid w:val="00C3212E"/>
    <w:rsid w:val="00C33AC3"/>
    <w:rsid w:val="00C4108F"/>
    <w:rsid w:val="00C43BD6"/>
    <w:rsid w:val="00C62EC8"/>
    <w:rsid w:val="00C63242"/>
    <w:rsid w:val="00C66BA2"/>
    <w:rsid w:val="00C824A2"/>
    <w:rsid w:val="00C870F6"/>
    <w:rsid w:val="00C95969"/>
    <w:rsid w:val="00C95985"/>
    <w:rsid w:val="00C95FA1"/>
    <w:rsid w:val="00CA2B5D"/>
    <w:rsid w:val="00CA4F7A"/>
    <w:rsid w:val="00CB0C45"/>
    <w:rsid w:val="00CB2ED9"/>
    <w:rsid w:val="00CB37B8"/>
    <w:rsid w:val="00CB4F42"/>
    <w:rsid w:val="00CC3301"/>
    <w:rsid w:val="00CC5026"/>
    <w:rsid w:val="00CC68D0"/>
    <w:rsid w:val="00CD1528"/>
    <w:rsid w:val="00CD1A78"/>
    <w:rsid w:val="00CD57F4"/>
    <w:rsid w:val="00CE7935"/>
    <w:rsid w:val="00CF0261"/>
    <w:rsid w:val="00CF78D9"/>
    <w:rsid w:val="00D01149"/>
    <w:rsid w:val="00D03F9A"/>
    <w:rsid w:val="00D06D51"/>
    <w:rsid w:val="00D1067E"/>
    <w:rsid w:val="00D22AE0"/>
    <w:rsid w:val="00D24991"/>
    <w:rsid w:val="00D3046B"/>
    <w:rsid w:val="00D32681"/>
    <w:rsid w:val="00D50255"/>
    <w:rsid w:val="00D66520"/>
    <w:rsid w:val="00D84AE9"/>
    <w:rsid w:val="00D9124E"/>
    <w:rsid w:val="00D91AC5"/>
    <w:rsid w:val="00DA6D12"/>
    <w:rsid w:val="00DB3EAD"/>
    <w:rsid w:val="00DE34CF"/>
    <w:rsid w:val="00DE47B6"/>
    <w:rsid w:val="00E03DD6"/>
    <w:rsid w:val="00E11323"/>
    <w:rsid w:val="00E13F3D"/>
    <w:rsid w:val="00E1470E"/>
    <w:rsid w:val="00E15E36"/>
    <w:rsid w:val="00E260A8"/>
    <w:rsid w:val="00E3028A"/>
    <w:rsid w:val="00E33229"/>
    <w:rsid w:val="00E34898"/>
    <w:rsid w:val="00E356E2"/>
    <w:rsid w:val="00E41CF4"/>
    <w:rsid w:val="00E42BA3"/>
    <w:rsid w:val="00E55981"/>
    <w:rsid w:val="00E6261F"/>
    <w:rsid w:val="00E64086"/>
    <w:rsid w:val="00E74D14"/>
    <w:rsid w:val="00E77351"/>
    <w:rsid w:val="00E82932"/>
    <w:rsid w:val="00E846DC"/>
    <w:rsid w:val="00E8526A"/>
    <w:rsid w:val="00E87213"/>
    <w:rsid w:val="00E940ED"/>
    <w:rsid w:val="00EA2361"/>
    <w:rsid w:val="00EB09B7"/>
    <w:rsid w:val="00EB6FC7"/>
    <w:rsid w:val="00EC2B74"/>
    <w:rsid w:val="00ED0D2B"/>
    <w:rsid w:val="00ED6FA0"/>
    <w:rsid w:val="00ED7F24"/>
    <w:rsid w:val="00EE36BA"/>
    <w:rsid w:val="00EE7D7C"/>
    <w:rsid w:val="00EF07F6"/>
    <w:rsid w:val="00EF27D2"/>
    <w:rsid w:val="00EF7C5B"/>
    <w:rsid w:val="00F00523"/>
    <w:rsid w:val="00F25D98"/>
    <w:rsid w:val="00F300FB"/>
    <w:rsid w:val="00F36B87"/>
    <w:rsid w:val="00F422E6"/>
    <w:rsid w:val="00F45DB3"/>
    <w:rsid w:val="00F52249"/>
    <w:rsid w:val="00F54FE3"/>
    <w:rsid w:val="00F55D35"/>
    <w:rsid w:val="00F61EE7"/>
    <w:rsid w:val="00F75A77"/>
    <w:rsid w:val="00F77946"/>
    <w:rsid w:val="00F80E56"/>
    <w:rsid w:val="00F81F46"/>
    <w:rsid w:val="00F83C70"/>
    <w:rsid w:val="00F96D63"/>
    <w:rsid w:val="00FA5995"/>
    <w:rsid w:val="00FB6386"/>
    <w:rsid w:val="00FD4F73"/>
    <w:rsid w:val="00FE2AFE"/>
    <w:rsid w:val="00FE6279"/>
    <w:rsid w:val="00FF10F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8526A"/>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StartEndofChange">
    <w:name w:val="Start/End of Change"/>
    <w:basedOn w:val="1"/>
    <w:qFormat/>
    <w:rsid w:val="00F77946"/>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Revision"/>
    <w:hidden/>
    <w:uiPriority w:val="99"/>
    <w:semiHidden/>
    <w:rsid w:val="00E03DD6"/>
    <w:rPr>
      <w:rFonts w:ascii="Times New Roman" w:hAnsi="Times New Roman"/>
      <w:lang w:val="en-GB" w:eastAsia="en-US"/>
    </w:rPr>
  </w:style>
  <w:style w:type="character" w:customStyle="1" w:styleId="B1Char">
    <w:name w:val="B1 Char"/>
    <w:link w:val="B1"/>
    <w:qFormat/>
    <w:rsid w:val="00AC7E38"/>
    <w:rPr>
      <w:rFonts w:ascii="Times New Roman" w:hAnsi="Times New Roman"/>
      <w:lang w:val="en-GB" w:eastAsia="en-US"/>
    </w:rPr>
  </w:style>
  <w:style w:type="character" w:customStyle="1" w:styleId="NOZchn">
    <w:name w:val="NO Zchn"/>
    <w:link w:val="NO"/>
    <w:rsid w:val="00AC7E38"/>
    <w:rPr>
      <w:rFonts w:ascii="Times New Roman" w:hAnsi="Times New Roman"/>
      <w:lang w:val="en-GB" w:eastAsia="en-US"/>
    </w:rPr>
  </w:style>
  <w:style w:type="character" w:customStyle="1" w:styleId="EditorsNoteChar">
    <w:name w:val="Editor's Note Char"/>
    <w:link w:val="EditorsNote"/>
    <w:rsid w:val="00AC7E38"/>
    <w:rPr>
      <w:rFonts w:ascii="Times New Roman" w:hAnsi="Times New Roman"/>
      <w:color w:val="FF0000"/>
      <w:lang w:val="en-GB" w:eastAsia="en-US"/>
    </w:rPr>
  </w:style>
  <w:style w:type="character" w:customStyle="1" w:styleId="B2Char">
    <w:name w:val="B2 Char"/>
    <w:link w:val="B2"/>
    <w:rsid w:val="00AC7E38"/>
    <w:rPr>
      <w:rFonts w:ascii="Times New Roman" w:hAnsi="Times New Roman"/>
      <w:lang w:val="en-GB" w:eastAsia="en-US"/>
    </w:rPr>
  </w:style>
  <w:style w:type="character" w:customStyle="1" w:styleId="NOChar">
    <w:name w:val="NO Char"/>
    <w:rsid w:val="004D627E"/>
  </w:style>
  <w:style w:type="character" w:customStyle="1" w:styleId="THChar">
    <w:name w:val="TH Char"/>
    <w:link w:val="TH"/>
    <w:rsid w:val="004D627E"/>
    <w:rPr>
      <w:rFonts w:ascii="Arial" w:hAnsi="Arial"/>
      <w:b/>
      <w:lang w:val="en-GB" w:eastAsia="en-US"/>
    </w:rPr>
  </w:style>
  <w:style w:type="character" w:customStyle="1" w:styleId="TFChar">
    <w:name w:val="TF Char"/>
    <w:link w:val="TF"/>
    <w:rsid w:val="004D627E"/>
    <w:rPr>
      <w:rFonts w:ascii="Arial" w:hAnsi="Arial"/>
      <w:b/>
      <w:lang w:val="en-GB" w:eastAsia="en-US"/>
    </w:rPr>
  </w:style>
  <w:style w:type="character" w:customStyle="1" w:styleId="12">
    <w:name w:val="확인되지 않은 멘션1"/>
    <w:basedOn w:val="a0"/>
    <w:uiPriority w:val="99"/>
    <w:semiHidden/>
    <w:unhideWhenUsed/>
    <w:rsid w:val="00A661A0"/>
    <w:rPr>
      <w:color w:val="605E5C"/>
      <w:shd w:val="clear" w:color="auto" w:fill="E1DFDD"/>
    </w:rPr>
  </w:style>
  <w:style w:type="character" w:customStyle="1" w:styleId="CRCoverPageZchn">
    <w:name w:val="CR Cover Page Zchn"/>
    <w:link w:val="CRCoverPage"/>
    <w:rsid w:val="007177E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1105428">
      <w:bodyDiv w:val="1"/>
      <w:marLeft w:val="0"/>
      <w:marRight w:val="0"/>
      <w:marTop w:val="0"/>
      <w:marBottom w:val="0"/>
      <w:divBdr>
        <w:top w:val="none" w:sz="0" w:space="0" w:color="auto"/>
        <w:left w:val="none" w:sz="0" w:space="0" w:color="auto"/>
        <w:bottom w:val="none" w:sz="0" w:space="0" w:color="auto"/>
        <w:right w:val="none" w:sz="0" w:space="0" w:color="auto"/>
      </w:divBdr>
    </w:div>
    <w:div w:id="1348484221">
      <w:bodyDiv w:val="1"/>
      <w:marLeft w:val="0"/>
      <w:marRight w:val="0"/>
      <w:marTop w:val="0"/>
      <w:marBottom w:val="0"/>
      <w:divBdr>
        <w:top w:val="none" w:sz="0" w:space="0" w:color="auto"/>
        <w:left w:val="none" w:sz="0" w:space="0" w:color="auto"/>
        <w:bottom w:val="none" w:sz="0" w:space="0" w:color="auto"/>
        <w:right w:val="none" w:sz="0" w:space="0" w:color="auto"/>
      </w:divBdr>
    </w:div>
    <w:div w:id="1979610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79866F-7E8A-4A80-AA68-76EE53DC076B}">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cc4532b8-13fc-4545-9812-97eef82e110c}" enabled="0" method="" siteId="{cc4532b8-13fc-4545-9812-97eef82e110c}" removed="1"/>
</clbl:labelList>
</file>

<file path=docProps/app.xml><?xml version="1.0" encoding="utf-8"?>
<Properties xmlns="http://schemas.openxmlformats.org/officeDocument/2006/extended-properties" xmlns:vt="http://schemas.openxmlformats.org/officeDocument/2006/docPropsVTypes">
  <Template>3gpp_70</Template>
  <TotalTime>1</TotalTime>
  <Pages>2</Pages>
  <Words>706</Words>
  <Characters>4027</Characters>
  <Application>Microsoft Office Word</Application>
  <DocSecurity>0</DocSecurity>
  <Lines>33</Lines>
  <Paragraphs>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4724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Hongsuk (LGE)</cp:lastModifiedBy>
  <cp:revision>3</cp:revision>
  <cp:lastPrinted>1900-01-01T00:00:00Z</cp:lastPrinted>
  <dcterms:created xsi:type="dcterms:W3CDTF">2025-02-10T07:44:00Z</dcterms:created>
  <dcterms:modified xsi:type="dcterms:W3CDTF">2025-02-10T08:06:00Z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